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54" w:rsidRPr="00915454" w:rsidRDefault="00915454" w:rsidP="00915454">
      <w:r w:rsidRPr="00915454">
        <w:rPr>
          <w:b/>
          <w:bCs/>
        </w:rPr>
        <w:t>Отчет об апробации и внедрению</w:t>
      </w:r>
    </w:p>
    <w:p w:rsidR="00915454" w:rsidRPr="00915454" w:rsidRDefault="00FD1B2F" w:rsidP="00915454">
      <w:r>
        <w:rPr>
          <w:b/>
          <w:bCs/>
        </w:rPr>
        <w:t>ФГОС ДО  в  МК</w:t>
      </w:r>
      <w:r w:rsidR="00915454" w:rsidRPr="00915454">
        <w:rPr>
          <w:b/>
          <w:bCs/>
        </w:rPr>
        <w:t>ДОУ «</w:t>
      </w:r>
      <w:r>
        <w:rPr>
          <w:b/>
          <w:bCs/>
        </w:rPr>
        <w:t xml:space="preserve">Гоноховский детский сад </w:t>
      </w:r>
      <w:r w:rsidR="00915454" w:rsidRPr="00915454">
        <w:rPr>
          <w:b/>
          <w:bCs/>
        </w:rPr>
        <w:t xml:space="preserve"> № 1</w:t>
      </w:r>
      <w:r>
        <w:rPr>
          <w:b/>
          <w:bCs/>
        </w:rPr>
        <w:t>0 «Медвежонок»</w:t>
      </w:r>
      <w:r w:rsidR="00915454" w:rsidRPr="00915454">
        <w:rPr>
          <w:b/>
          <w:bCs/>
        </w:rPr>
        <w:t xml:space="preserve">» </w:t>
      </w:r>
      <w:r>
        <w:rPr>
          <w:b/>
          <w:bCs/>
        </w:rPr>
        <w:t>Завьяловского района Алтайского края</w:t>
      </w:r>
    </w:p>
    <w:p w:rsidR="00915454" w:rsidRPr="00915454" w:rsidRDefault="00FD1B2F" w:rsidP="00915454">
      <w:r>
        <w:rPr>
          <w:b/>
          <w:bCs/>
        </w:rPr>
        <w:t>в 2015</w:t>
      </w:r>
      <w:r w:rsidR="00915454" w:rsidRPr="00915454">
        <w:rPr>
          <w:b/>
          <w:bCs/>
        </w:rPr>
        <w:t xml:space="preserve"> году.</w:t>
      </w:r>
    </w:p>
    <w:p w:rsidR="00915454" w:rsidRPr="00915454" w:rsidRDefault="00915454" w:rsidP="00915454">
      <w:r w:rsidRPr="00915454">
        <w:t> </w:t>
      </w:r>
    </w:p>
    <w:p w:rsidR="00915454" w:rsidRPr="00915454" w:rsidRDefault="00915454" w:rsidP="00915454">
      <w:r w:rsidRPr="00915454">
        <w:rPr>
          <w:b/>
          <w:bCs/>
        </w:rPr>
        <w:t>Нормативное правовое обеспечение введения ФГОС ДО в ДОУ</w:t>
      </w:r>
    </w:p>
    <w:p w:rsidR="00915454" w:rsidRPr="00915454" w:rsidRDefault="00915454" w:rsidP="00915454">
      <w:r w:rsidRPr="00915454">
        <w:t>Создана нормативно-правовая база, которая включает документы федерального, регионального уровня, а также локальные акты ОУ:</w:t>
      </w:r>
    </w:p>
    <w:p w:rsidR="00915454" w:rsidRPr="00915454" w:rsidRDefault="00915454" w:rsidP="00915454">
      <w:r w:rsidRPr="00915454">
        <w:rPr>
          <w:u w:val="single"/>
        </w:rPr>
        <w:t>Федеральные и региональные нормативные документы по введению ФГОС ДО:</w:t>
      </w:r>
    </w:p>
    <w:p w:rsidR="00915454" w:rsidRPr="00915454" w:rsidRDefault="00915454" w:rsidP="00915454">
      <w:r w:rsidRPr="00915454">
        <w:t>1. Федеральный закон от 29 декабря 2012г. № 273-ФЗ «Об образовании в Российской Федерации»</w:t>
      </w:r>
    </w:p>
    <w:p w:rsidR="00915454" w:rsidRPr="00915454" w:rsidRDefault="00915454" w:rsidP="00915454">
      <w:r w:rsidRPr="00915454">
        <w:t xml:space="preserve">2. Приказ </w:t>
      </w:r>
      <w:proofErr w:type="spellStart"/>
      <w:r w:rsidRPr="00915454">
        <w:t>Минобрнауки</w:t>
      </w:r>
      <w:proofErr w:type="spellEnd"/>
      <w:r w:rsidRPr="00915454">
        <w:t xml:space="preserve"> России от 30 августа 2013 г. N 1014 «Об 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дошкольного образования»</w:t>
      </w:r>
    </w:p>
    <w:p w:rsidR="00915454" w:rsidRPr="00915454" w:rsidRDefault="00915454" w:rsidP="00915454">
      <w:r w:rsidRPr="00915454">
        <w:t xml:space="preserve">3. </w:t>
      </w:r>
      <w:proofErr w:type="spellStart"/>
      <w:r w:rsidRPr="00915454">
        <w:t>СанПиН</w:t>
      </w:r>
      <w:proofErr w:type="spellEnd"/>
      <w:r w:rsidRPr="00915454">
        <w:t xml:space="preserve"> 2.4.1.3049-13 «Санитарно-эпидемиологические требования к устройству, содержанию и организации режима работы дошкольных образовательных организаций»</w:t>
      </w:r>
    </w:p>
    <w:p w:rsidR="00915454" w:rsidRPr="00915454" w:rsidRDefault="00915454" w:rsidP="00915454">
      <w:r w:rsidRPr="00915454">
        <w:t>4. Федеральный государственный образовательный стандарт дошкольного образования.</w:t>
      </w:r>
    </w:p>
    <w:p w:rsidR="00915454" w:rsidRPr="00915454" w:rsidRDefault="00915454" w:rsidP="00915454">
      <w:r w:rsidRPr="00915454">
        <w:rPr>
          <w:b/>
          <w:bCs/>
        </w:rPr>
        <w:t>Локальные акты ДОУ по введению ФГОС ДО:</w:t>
      </w:r>
    </w:p>
    <w:p w:rsidR="00915454" w:rsidRPr="00915454" w:rsidRDefault="00915454" w:rsidP="00915454">
      <w:r w:rsidRPr="00915454">
        <w:t xml:space="preserve">1.Приказ </w:t>
      </w:r>
      <w:r w:rsidR="00FD1B2F" w:rsidRPr="00FD1B2F">
        <w:rPr>
          <w:bCs/>
        </w:rPr>
        <w:t>МКДОУ «Гоноховский детский сад  № 10 «Медвежонок»»</w:t>
      </w:r>
      <w:r w:rsidR="00FD1B2F">
        <w:rPr>
          <w:b/>
          <w:bCs/>
        </w:rPr>
        <w:t xml:space="preserve"> </w:t>
      </w:r>
      <w:r w:rsidR="00FD1B2F">
        <w:t xml:space="preserve"> </w:t>
      </w:r>
      <w:r w:rsidRPr="00915454">
        <w:t> «О по</w:t>
      </w:r>
      <w:r w:rsidR="00FD1B2F">
        <w:t>дготовке введения ФГОС ДО» от    №</w:t>
      </w:r>
    </w:p>
    <w:p w:rsidR="00915454" w:rsidRPr="00915454" w:rsidRDefault="00915454" w:rsidP="00915454">
      <w:r w:rsidRPr="00915454">
        <w:t>-Об утверждении Плана внедрения ФГОС ДО в </w:t>
      </w:r>
      <w:r w:rsidR="00FD1B2F">
        <w:t xml:space="preserve"> </w:t>
      </w:r>
      <w:r w:rsidR="00FD1B2F">
        <w:rPr>
          <w:bCs/>
        </w:rPr>
        <w:t>МКДОУ «Гоноховский детский сад  № 10 «Медвежонок»»</w:t>
      </w:r>
      <w:r w:rsidR="00FD1B2F">
        <w:rPr>
          <w:b/>
          <w:bCs/>
        </w:rPr>
        <w:t xml:space="preserve"> </w:t>
      </w:r>
      <w:r w:rsidR="00FD1B2F">
        <w:t xml:space="preserve">   на 2014</w:t>
      </w:r>
      <w:r w:rsidRPr="00915454">
        <w:t>-2015 г.г.</w:t>
      </w:r>
    </w:p>
    <w:p w:rsidR="00915454" w:rsidRPr="00915454" w:rsidRDefault="00915454" w:rsidP="00915454">
      <w:r w:rsidRPr="00915454">
        <w:t>— Об определении необходимых изменений в организации воспитательно-образовательного процесса. В организации ресурсного обеспечения образо</w:t>
      </w:r>
      <w:r w:rsidR="00FD1B2F">
        <w:t>вательной деятельности МК</w:t>
      </w:r>
      <w:r w:rsidRPr="00915454">
        <w:t>ДОУ с учетом требований ФГОС.</w:t>
      </w:r>
    </w:p>
    <w:p w:rsidR="00915454" w:rsidRPr="00915454" w:rsidRDefault="00915454" w:rsidP="00915454">
      <w:r w:rsidRPr="00915454">
        <w:t>2. План внедрения ФГОС ДО в </w:t>
      </w:r>
      <w:r w:rsidR="00FD1B2F">
        <w:t xml:space="preserve"> </w:t>
      </w:r>
      <w:r w:rsidR="00FD1B2F">
        <w:rPr>
          <w:bCs/>
        </w:rPr>
        <w:t>МКДОУ «Гоноховский детский сад  № 10 «Медвежонок»»</w:t>
      </w:r>
      <w:r w:rsidR="00FD1B2F">
        <w:rPr>
          <w:b/>
          <w:bCs/>
        </w:rPr>
        <w:t xml:space="preserve"> </w:t>
      </w:r>
      <w:r w:rsidR="00FD1B2F">
        <w:t xml:space="preserve">  на 2014-2015 г.г. _________</w:t>
      </w:r>
      <w:r w:rsidRPr="00915454">
        <w:t>2014г.</w:t>
      </w:r>
    </w:p>
    <w:p w:rsidR="00915454" w:rsidRPr="00915454" w:rsidRDefault="00915454" w:rsidP="00915454">
      <w:r w:rsidRPr="00915454">
        <w:t>Создание системы организационно-управленческого и методического обеспечения по организации и введению ФГОС ДОУ.</w:t>
      </w:r>
    </w:p>
    <w:p w:rsidR="00915454" w:rsidRPr="00915454" w:rsidRDefault="00915454" w:rsidP="00915454">
      <w:r w:rsidRPr="00915454">
        <w:t>1 раздел. Нормативное обеспечение.</w:t>
      </w:r>
    </w:p>
    <w:p w:rsidR="00915454" w:rsidRPr="00915454" w:rsidRDefault="00915454" w:rsidP="00915454">
      <w:r w:rsidRPr="00915454">
        <w:t>2 раздел. Организационное обеспечение.</w:t>
      </w:r>
    </w:p>
    <w:p w:rsidR="00915454" w:rsidRPr="00915454" w:rsidRDefault="00915454" w:rsidP="00915454">
      <w:r w:rsidRPr="00915454">
        <w:t>3 раздел. Кадровое обеспечение.</w:t>
      </w:r>
    </w:p>
    <w:p w:rsidR="00915454" w:rsidRPr="00915454" w:rsidRDefault="00915454" w:rsidP="00915454">
      <w:r w:rsidRPr="00915454">
        <w:t>4 раздел. Научно-методическое обеспечение.</w:t>
      </w:r>
    </w:p>
    <w:p w:rsidR="00915454" w:rsidRPr="00915454" w:rsidRDefault="00915454" w:rsidP="00915454">
      <w:r w:rsidRPr="00915454">
        <w:lastRenderedPageBreak/>
        <w:t>5 раздел. Информационное обеспечение.</w:t>
      </w:r>
    </w:p>
    <w:p w:rsidR="00915454" w:rsidRPr="00915454" w:rsidRDefault="00915454" w:rsidP="00915454">
      <w:r w:rsidRPr="00915454">
        <w:t>6 раздел. Финансово-экономическое обеспечение.</w:t>
      </w:r>
    </w:p>
    <w:p w:rsidR="00915454" w:rsidRPr="00915454" w:rsidRDefault="00915454" w:rsidP="00915454">
      <w:r w:rsidRPr="00915454">
        <w:t>7 раздел. Материально-техническое.</w:t>
      </w:r>
    </w:p>
    <w:p w:rsidR="00915454" w:rsidRPr="00915454" w:rsidRDefault="00F978D2" w:rsidP="00F978D2">
      <w:r>
        <w:t>3. Приказ</w:t>
      </w:r>
      <w:r w:rsidR="00915454" w:rsidRPr="00915454">
        <w:t xml:space="preserve"> </w:t>
      </w:r>
      <w:r w:rsidR="00FD1B2F">
        <w:t xml:space="preserve"> </w:t>
      </w:r>
      <w:r w:rsidR="00915454" w:rsidRPr="00915454">
        <w:t>«</w:t>
      </w:r>
      <w:r>
        <w:t>О внедрени</w:t>
      </w:r>
      <w:r>
        <w:t xml:space="preserve">и Федерального государственного </w:t>
      </w:r>
      <w:r>
        <w:t>образовательного стан</w:t>
      </w:r>
      <w:r>
        <w:t xml:space="preserve">дарта дошкольного образования  </w:t>
      </w:r>
      <w:r>
        <w:t>в МКДОУ «Гоноховский детский сад №10 «Медвежонок»»</w:t>
      </w:r>
      <w:r>
        <w:t>» № 45 от 12.08.</w:t>
      </w:r>
      <w:r w:rsidR="00915454" w:rsidRPr="00915454">
        <w:t>2014г</w:t>
      </w:r>
    </w:p>
    <w:p w:rsidR="00915454" w:rsidRPr="00915454" w:rsidRDefault="00F978D2" w:rsidP="00915454">
      <w:r>
        <w:t xml:space="preserve">4. </w:t>
      </w:r>
      <w:r w:rsidRPr="00F978D2">
        <w:t>Положение о создании рабочей группы по введению ФГОС ДО в МКДОУ «Гоноховский детский сад №10 «Медвежонок»»</w:t>
      </w:r>
      <w:r>
        <w:t xml:space="preserve">  Приложение № 1 к Приказу № 45 от 12.08.2014г</w:t>
      </w:r>
    </w:p>
    <w:p w:rsidR="00F978D2" w:rsidRDefault="00F978D2" w:rsidP="00F978D2">
      <w:pPr>
        <w:pStyle w:val="a4"/>
      </w:pPr>
      <w:r>
        <w:t>5</w:t>
      </w:r>
      <w:r w:rsidR="00915454" w:rsidRPr="00915454">
        <w:t xml:space="preserve">. </w:t>
      </w:r>
      <w:r>
        <w:t xml:space="preserve"> </w:t>
      </w:r>
      <w:r>
        <w:t>План-график введения федерального государственного образовательного стандарта</w:t>
      </w:r>
    </w:p>
    <w:p w:rsidR="00F978D2" w:rsidRDefault="00F978D2" w:rsidP="00F978D2">
      <w:pPr>
        <w:pStyle w:val="a4"/>
      </w:pPr>
      <w:r>
        <w:t>дошкольного образования в МКДОУ «Гоноховский детский сад № 10 «Медвежонок»»</w:t>
      </w:r>
    </w:p>
    <w:p w:rsidR="00915454" w:rsidRPr="00915454" w:rsidRDefault="00F978D2" w:rsidP="00F978D2">
      <w:r>
        <w:t>Завьяловского района А</w:t>
      </w:r>
      <w:r>
        <w:t>лтайского края на 2014-2015 год Приложение № 2 к Приказу № 45 от 12.08.2014г</w:t>
      </w:r>
    </w:p>
    <w:p w:rsidR="00915454" w:rsidRPr="00915454" w:rsidRDefault="00FD1B2F" w:rsidP="00915454">
      <w:r>
        <w:t xml:space="preserve"> </w:t>
      </w:r>
      <w:r w:rsidR="00F978D2">
        <w:t>6</w:t>
      </w:r>
      <w:r w:rsidR="00915454" w:rsidRPr="00915454">
        <w:t>. Дополнительные соглашения к трудовым договорам (эффективные контракты) с приложением«Показатели и критерии эффективности деятельности педагогических работников дошкольных образовательных организаций по должности „воспитатель“ (старший воспитатель, учитель-логопед, учитель-дефектолог, педагог-психолог, музыкальный руководитель, инструктор по физической культуре) МАДОУ «Детский сад комбинированного вида №1» 01.09.2014г.</w:t>
      </w:r>
    </w:p>
    <w:p w:rsidR="00915454" w:rsidRPr="00915454" w:rsidRDefault="00915454" w:rsidP="00915454">
      <w:r w:rsidRPr="00915454">
        <w:t>С каж</w:t>
      </w:r>
      <w:r w:rsidR="00FD1B2F">
        <w:t>дым педагогическим работником МК</w:t>
      </w:r>
      <w:r w:rsidRPr="00915454">
        <w:t>ДОУ </w:t>
      </w:r>
      <w:r w:rsidR="00FD1B2F">
        <w:t>(23</w:t>
      </w:r>
      <w:r w:rsidRPr="00915454">
        <w:t> чел.) заключены дополнительные соглашении(эффективный контракт) в соответствии с требованиями Трудового кодекса Российской Федерации, на основании постановления Правительства Российской Федерации от 12.04.2013г. №329 «О типовой форме трудового договора с работником государственного (муниципального) учреждения», в соответствии с Планом мероприятий «дорожной карты», «Изменениями в отраслях социальной сферы, направленных на повышение эффективности образования и науки», утвержденных распоряжением Правительства РФ от 26.11.2012 г. № 2190</w:t>
      </w:r>
    </w:p>
    <w:p w:rsidR="00915454" w:rsidRPr="00915454" w:rsidRDefault="00915454" w:rsidP="00915454">
      <w:r w:rsidRPr="00915454">
        <w:t>Должностные обязанности, направления деятельности педагогических работников, показатели эффективности деятельности педагогических работников, критерии оценок.</w:t>
      </w:r>
    </w:p>
    <w:p w:rsidR="00915454" w:rsidRPr="00915454" w:rsidRDefault="00915454" w:rsidP="00915454">
      <w:r w:rsidRPr="00915454">
        <w:t>7.Проект ОСНОВНОЙ ОБЩЕОБРАЗОВАТЕЛЬНОЙ ПРОГРАММЫ</w:t>
      </w:r>
    </w:p>
    <w:p w:rsidR="00915454" w:rsidRPr="00915454" w:rsidRDefault="00FD1B2F" w:rsidP="00915454">
      <w:r>
        <w:t xml:space="preserve"> </w:t>
      </w:r>
      <w:r>
        <w:rPr>
          <w:bCs/>
        </w:rPr>
        <w:t>МКДОУ «Гоноховский детский сад  № 10 «Медвежонок»»</w:t>
      </w:r>
      <w:r>
        <w:rPr>
          <w:b/>
          <w:bCs/>
        </w:rPr>
        <w:t xml:space="preserve"> </w:t>
      </w:r>
      <w:r>
        <w:t xml:space="preserve">  </w:t>
      </w:r>
      <w:r w:rsidR="00915454" w:rsidRPr="00915454">
        <w:t xml:space="preserve"> в соответствии с ФГОС.</w:t>
      </w:r>
    </w:p>
    <w:p w:rsidR="00915454" w:rsidRPr="00915454" w:rsidRDefault="00915454" w:rsidP="00915454">
      <w:r w:rsidRPr="00915454">
        <w:t>принято на заседании педсовета </w:t>
      </w:r>
      <w:r w:rsidR="00FD1B2F">
        <w:t>(протокол № 1 от 29.08.2015</w:t>
      </w:r>
      <w:r w:rsidRPr="00915454">
        <w:t>г.), утверждено 29.08.2014г</w:t>
      </w:r>
      <w:r w:rsidR="000D7807">
        <w:t>-----</w:t>
      </w:r>
    </w:p>
    <w:p w:rsidR="00915454" w:rsidRPr="00915454" w:rsidRDefault="00915454" w:rsidP="00915454">
      <w:r w:rsidRPr="00915454">
        <w:rPr>
          <w:b/>
          <w:bCs/>
        </w:rPr>
        <w:t>Целевой раздел</w:t>
      </w:r>
    </w:p>
    <w:p w:rsidR="00915454" w:rsidRPr="00915454" w:rsidRDefault="00915454" w:rsidP="00915454">
      <w:r w:rsidRPr="00915454">
        <w:t>Пояснительная записка. Нормативная база. Цели, задачи и принципы ООП. Возрастные и индивидуальные особенности контингента детей. Цели и задачи деятельности ДОУ.</w:t>
      </w:r>
    </w:p>
    <w:p w:rsidR="00915454" w:rsidRPr="00915454" w:rsidRDefault="00915454" w:rsidP="00915454">
      <w:r w:rsidRPr="00915454">
        <w:rPr>
          <w:b/>
          <w:bCs/>
        </w:rPr>
        <w:t>Содержательный раздел</w:t>
      </w:r>
    </w:p>
    <w:p w:rsidR="00915454" w:rsidRPr="00915454" w:rsidRDefault="00915454" w:rsidP="00915454">
      <w:r w:rsidRPr="00915454">
        <w:t>Образовательная деятельность в соответствии с образовательными областями. Структура образовательного процесса в ДОУ. Учебный план. Реализация дополнительного образования.</w:t>
      </w:r>
    </w:p>
    <w:p w:rsidR="00915454" w:rsidRPr="00915454" w:rsidRDefault="00915454" w:rsidP="00915454">
      <w:r w:rsidRPr="00915454">
        <w:t>Организационный раздел.</w:t>
      </w:r>
    </w:p>
    <w:p w:rsidR="00915454" w:rsidRPr="00915454" w:rsidRDefault="00915454" w:rsidP="00915454">
      <w:r w:rsidRPr="00915454">
        <w:lastRenderedPageBreak/>
        <w:t xml:space="preserve">Формы взаимодействия с семьей. Вариативная часть. Региональный компонент. </w:t>
      </w:r>
      <w:r w:rsidR="000D7807">
        <w:t xml:space="preserve"> </w:t>
      </w:r>
      <w:r w:rsidRPr="00915454">
        <w:t xml:space="preserve"> Система мониторинга. Создание предметно-пространственной развивающей среды.</w:t>
      </w:r>
    </w:p>
    <w:p w:rsidR="00915454" w:rsidRPr="00915454" w:rsidRDefault="00915454" w:rsidP="00915454">
      <w:r w:rsidRPr="00915454">
        <w:t> </w:t>
      </w:r>
    </w:p>
    <w:p w:rsidR="00915454" w:rsidRPr="00915454" w:rsidRDefault="00915454" w:rsidP="00915454">
      <w:r w:rsidRPr="00915454">
        <w:rPr>
          <w:b/>
          <w:bCs/>
        </w:rPr>
        <w:t>Вывод:</w:t>
      </w:r>
      <w:r w:rsidRPr="00915454">
        <w:t> по итогам анализа нормативно-правового обеспечения введения и реализации ФГОС ДО:</w:t>
      </w:r>
    </w:p>
    <w:p w:rsidR="00915454" w:rsidRPr="00915454" w:rsidRDefault="00915454" w:rsidP="00915454">
      <w:pPr>
        <w:numPr>
          <w:ilvl w:val="0"/>
          <w:numId w:val="1"/>
        </w:numPr>
      </w:pPr>
      <w:r w:rsidRPr="00915454">
        <w:t>Разработаны необходимые для реализации ФГОС ДО локальные документы.</w:t>
      </w:r>
    </w:p>
    <w:p w:rsidR="00915454" w:rsidRPr="00915454" w:rsidRDefault="00915454" w:rsidP="00915454">
      <w:pPr>
        <w:numPr>
          <w:ilvl w:val="0"/>
          <w:numId w:val="1"/>
        </w:numPr>
      </w:pPr>
      <w:r w:rsidRPr="00915454">
        <w:t>Педагогами изучена нормативно-правовая база, обеспечивающая переход ДОУ на работу по ФГОС ДО.</w:t>
      </w:r>
    </w:p>
    <w:p w:rsidR="00915454" w:rsidRPr="00915454" w:rsidRDefault="00915454" w:rsidP="00915454">
      <w:r w:rsidRPr="00915454">
        <w:rPr>
          <w:b/>
          <w:bCs/>
        </w:rPr>
        <w:t>Методическое сопровождение перехода ОУ на работу по ФГОС.</w:t>
      </w:r>
    </w:p>
    <w:p w:rsidR="00915454" w:rsidRPr="00915454" w:rsidRDefault="000D7807" w:rsidP="00915454">
      <w:r>
        <w:t>В течение 2014-2015</w:t>
      </w:r>
      <w:r w:rsidR="00915454" w:rsidRPr="00915454">
        <w:t xml:space="preserve"> </w:t>
      </w:r>
      <w:proofErr w:type="spellStart"/>
      <w:r w:rsidR="00915454" w:rsidRPr="00915454">
        <w:t>уч</w:t>
      </w:r>
      <w:proofErr w:type="spellEnd"/>
      <w:r w:rsidR="00915454" w:rsidRPr="00915454">
        <w:t>. года было организовано методическое сопровождение перехода ДОУ на работу по ФГОС ДО.</w:t>
      </w:r>
    </w:p>
    <w:p w:rsidR="00915454" w:rsidRPr="00915454" w:rsidRDefault="00915454" w:rsidP="00915454">
      <w:r w:rsidRPr="00915454">
        <w:t>1.Осуществляется диагностика образовательных потребностей и профессиональных затруднений педагогов ДОУ (в свете введения ФГОС ДО) и внесение изменений в план курсовой подготовки ОУ;</w:t>
      </w:r>
    </w:p>
    <w:p w:rsidR="00915454" w:rsidRPr="00915454" w:rsidRDefault="00915454" w:rsidP="00915454">
      <w:r w:rsidRPr="00915454">
        <w:t>2.Проведены семинары – практикумы:</w:t>
      </w:r>
    </w:p>
    <w:p w:rsidR="00915454" w:rsidRPr="00915454" w:rsidRDefault="00915454" w:rsidP="00915454">
      <w:r w:rsidRPr="00915454">
        <w:t>— Семинар – практикум «Внедрение ФГОС ДО», «Изучаем и работаем по ФГОС- проектирование образовательного процесса».</w:t>
      </w:r>
    </w:p>
    <w:p w:rsidR="00915454" w:rsidRPr="00915454" w:rsidRDefault="00915454" w:rsidP="00915454">
      <w:r w:rsidRPr="00915454">
        <w:t>— Семинар – практикум: «Организация предметно – развивающей среды в соответствии с ФГОС».</w:t>
      </w:r>
    </w:p>
    <w:p w:rsidR="00915454" w:rsidRPr="00915454" w:rsidRDefault="00915454" w:rsidP="00915454">
      <w:r w:rsidRPr="00915454">
        <w:t>— Семинар – практикум: «Маркеры игрового пространства».</w:t>
      </w:r>
    </w:p>
    <w:p w:rsidR="00915454" w:rsidRPr="00915454" w:rsidRDefault="00915454" w:rsidP="00915454">
      <w:r w:rsidRPr="00915454">
        <w:t>— Конкурс среди групп ДОУ: «Организация предметно – развивающей игровой среды в соответствии с ФГОС».</w:t>
      </w:r>
    </w:p>
    <w:p w:rsidR="00915454" w:rsidRPr="00915454" w:rsidRDefault="00915454" w:rsidP="00915454">
      <w:r w:rsidRPr="00915454">
        <w:t>3.Участие в региональных научно-практических конференциях, круглых столах, педагогических чтениях по проблемам введения ФГОС ДО.</w:t>
      </w:r>
    </w:p>
    <w:p w:rsidR="00915454" w:rsidRPr="00915454" w:rsidRDefault="000D7807" w:rsidP="00915454">
      <w:r>
        <w:t>4</w:t>
      </w:r>
      <w:r w:rsidR="00915454" w:rsidRPr="00915454">
        <w:t xml:space="preserve">.Для повышения профессиональной компетенции используется наиболее эффективная форма – проектирование, в рамках которой используются разнообразные методы и технологии активного обучения: дискуссии, тренинги. В реализации проектной деятельности использовались следующие приемы активизации: видеозапись образовательной деятельности с детьми с ее дальнейшим просмотром, моделирование, интеллектуальные и развивающие игры. </w:t>
      </w:r>
      <w:r w:rsidR="00F978D2">
        <w:t xml:space="preserve"> </w:t>
      </w:r>
    </w:p>
    <w:p w:rsidR="00915454" w:rsidRPr="00915454" w:rsidRDefault="000D7807" w:rsidP="00915454">
      <w:r>
        <w:t>5</w:t>
      </w:r>
      <w:r w:rsidR="00915454" w:rsidRPr="00915454">
        <w:t>.Изучение опыта внедрения ФГОС ДО в других регионах (посещение семинаров, лекций, конференций).</w:t>
      </w:r>
    </w:p>
    <w:p w:rsidR="00915454" w:rsidRPr="00915454" w:rsidRDefault="00915454" w:rsidP="00915454">
      <w:r w:rsidRPr="00915454">
        <w:t>Все педагоги изучают проекты примерных образов</w:t>
      </w:r>
      <w:r w:rsidR="000D7807">
        <w:t>ательных программы на сайте АКИПКРО</w:t>
      </w:r>
    </w:p>
    <w:p w:rsidR="00915454" w:rsidRPr="00915454" w:rsidRDefault="00915454" w:rsidP="00915454">
      <w:r w:rsidRPr="00915454">
        <w:t xml:space="preserve">На официальном сайте </w:t>
      </w:r>
      <w:r w:rsidR="000D7807">
        <w:t xml:space="preserve"> </w:t>
      </w:r>
      <w:r w:rsidR="000D7807">
        <w:rPr>
          <w:bCs/>
        </w:rPr>
        <w:t>МКДОУ «Гоноховский детский сад  № 10 «Медвежонок»»</w:t>
      </w:r>
      <w:r w:rsidR="000D7807">
        <w:rPr>
          <w:b/>
          <w:bCs/>
        </w:rPr>
        <w:t xml:space="preserve">.         </w:t>
      </w:r>
      <w:r w:rsidRPr="00915454">
        <w:t xml:space="preserve"> Публикации в районных газетах </w:t>
      </w:r>
      <w:r w:rsidR="000D7807">
        <w:t>«Светлый путь»</w:t>
      </w:r>
      <w:r w:rsidRPr="00915454">
        <w:t>.</w:t>
      </w:r>
    </w:p>
    <w:p w:rsidR="00915454" w:rsidRPr="00915454" w:rsidRDefault="00915454" w:rsidP="00915454">
      <w:r w:rsidRPr="00915454">
        <w:rPr>
          <w:b/>
          <w:bCs/>
        </w:rPr>
        <w:t>Вывод:</w:t>
      </w:r>
      <w:r w:rsidRPr="00915454">
        <w:t> Грамотная организация методической работы – залог успешного решения проблемы качества профессионального роста педагога, путь повышения его мастерства и компетентности.</w:t>
      </w:r>
    </w:p>
    <w:p w:rsidR="00915454" w:rsidRPr="00915454" w:rsidRDefault="00915454" w:rsidP="00915454">
      <w:r w:rsidRPr="00915454">
        <w:t>К концу 2015 учебного года наблюдаем:</w:t>
      </w:r>
    </w:p>
    <w:p w:rsidR="00915454" w:rsidRPr="00915454" w:rsidRDefault="00915454" w:rsidP="00915454">
      <w:pPr>
        <w:numPr>
          <w:ilvl w:val="0"/>
          <w:numId w:val="2"/>
        </w:numPr>
      </w:pPr>
      <w:r w:rsidRPr="00915454">
        <w:lastRenderedPageBreak/>
        <w:t>рост педагогической компетентности, уровня квалификации;</w:t>
      </w:r>
    </w:p>
    <w:p w:rsidR="00915454" w:rsidRPr="00915454" w:rsidRDefault="00915454" w:rsidP="00915454">
      <w:pPr>
        <w:numPr>
          <w:ilvl w:val="0"/>
          <w:numId w:val="2"/>
        </w:numPr>
      </w:pPr>
      <w:r w:rsidRPr="00915454">
        <w:t>активное участие педагогов в профессиональных конкурсах;</w:t>
      </w:r>
    </w:p>
    <w:p w:rsidR="00915454" w:rsidRPr="00915454" w:rsidRDefault="00915454" w:rsidP="000D7807">
      <w:pPr>
        <w:ind w:left="720"/>
      </w:pPr>
    </w:p>
    <w:p w:rsidR="00915454" w:rsidRPr="00915454" w:rsidRDefault="00915454" w:rsidP="00915454">
      <w:r w:rsidRPr="00915454">
        <w:rPr>
          <w:b/>
          <w:bCs/>
        </w:rPr>
        <w:t>Кадровое обеспечение введения ФГОС в ОУ.</w:t>
      </w:r>
    </w:p>
    <w:p w:rsidR="00915454" w:rsidRPr="00915454" w:rsidRDefault="00915454" w:rsidP="00915454">
      <w:r w:rsidRPr="00915454">
        <w:t>Повышение квалификации педагогических и руководящих работников ДОО.</w:t>
      </w:r>
    </w:p>
    <w:p w:rsidR="00915454" w:rsidRPr="00915454" w:rsidRDefault="00915454" w:rsidP="00915454">
      <w:r w:rsidRPr="00915454">
        <w:t>1.Организовано непрерывное повышение квалификации по проблеме введения ФГОС (Поэтапная подготовка педагогических кадров к введению ФГОС ДО);</w:t>
      </w:r>
    </w:p>
    <w:p w:rsidR="00915454" w:rsidRPr="00915454" w:rsidRDefault="00915454" w:rsidP="00915454">
      <w:r w:rsidRPr="00915454">
        <w:t>2.Организованы методические мероприятия по изучению ФГОС (проводились семинары по обсуждению ФГОС ДО, консультации, круглые столы, открытые просмотры НОД и мероприятий для родителей, анкетирование педагогов);</w:t>
      </w:r>
    </w:p>
    <w:p w:rsidR="00915454" w:rsidRPr="00915454" w:rsidRDefault="00D15D6B" w:rsidP="00915454">
      <w:r>
        <w:t xml:space="preserve"> 24.03.2014 – 17.05.2014</w:t>
      </w:r>
      <w:r w:rsidR="00915454" w:rsidRPr="00915454">
        <w:t xml:space="preserve">. Удостоверение о повышении квалификации </w:t>
      </w:r>
      <w:r>
        <w:t xml:space="preserve"> АКИПКРО по теме «Управление развитием </w:t>
      </w:r>
      <w:r w:rsidR="005B4EB9">
        <w:t>образовательно-развивающей среды ДОУ в условиях реализации ФГОС и 273иФЗ «Об образовании в Российской Федерации»</w:t>
      </w:r>
      <w:r>
        <w:t xml:space="preserve"> -</w:t>
      </w:r>
      <w:r w:rsidR="000D7807">
        <w:t xml:space="preserve"> </w:t>
      </w:r>
      <w:r w:rsidR="00915454" w:rsidRPr="00915454">
        <w:t xml:space="preserve"> 1 </w:t>
      </w:r>
      <w:r>
        <w:t>(заведующий МКДОУ) – 108 часов.</w:t>
      </w:r>
    </w:p>
    <w:p w:rsidR="00915454" w:rsidRPr="00915454" w:rsidRDefault="005B4EB9" w:rsidP="00915454">
      <w:r>
        <w:t>14.10.2014-05.11</w:t>
      </w:r>
      <w:r w:rsidR="00915454" w:rsidRPr="00915454">
        <w:t xml:space="preserve">.2014г. Удостоверение о повышении квалификации </w:t>
      </w:r>
      <w:r>
        <w:t xml:space="preserve"> АКИПКРО по теме «Государственно-общественное управление качеством дошкольного образования в условиях реализации ФГОС»</w:t>
      </w:r>
      <w:r w:rsidR="00F978D2">
        <w:t xml:space="preserve"> - 6</w:t>
      </w:r>
      <w:r>
        <w:t xml:space="preserve"> педагогов</w:t>
      </w:r>
      <w:r w:rsidR="00915454" w:rsidRPr="00915454">
        <w:t> — 72 часа</w:t>
      </w:r>
    </w:p>
    <w:p w:rsidR="00915454" w:rsidRPr="00915454" w:rsidRDefault="00915454" w:rsidP="005B4EB9">
      <w:r w:rsidRPr="00915454">
        <w:t xml:space="preserve">25.08.2014-05.09.2014г. </w:t>
      </w:r>
      <w:r w:rsidR="005B4EB9">
        <w:t xml:space="preserve"> Удостоверение о повышении квалификации  </w:t>
      </w:r>
      <w:r w:rsidR="005B4EB9" w:rsidRPr="005B4EB9">
        <w:t>АКИПКРО</w:t>
      </w:r>
      <w:r w:rsidR="005B4EB9">
        <w:t xml:space="preserve"> </w:t>
      </w:r>
      <w:r w:rsidR="005B4EB9" w:rsidRPr="005B4EB9">
        <w:t xml:space="preserve"> </w:t>
      </w:r>
      <w:r w:rsidR="005B4EB9">
        <w:t xml:space="preserve">по теме </w:t>
      </w:r>
      <w:r w:rsidR="005B4EB9" w:rsidRPr="005B4EB9">
        <w:t>«Обеспечение качественного дошкольного образования в условиях введения ФГОС»</w:t>
      </w:r>
      <w:r w:rsidR="005B4EB9">
        <w:t xml:space="preserve"> - 1 педагог-72 часа.</w:t>
      </w:r>
    </w:p>
    <w:p w:rsidR="00915454" w:rsidRPr="00915454" w:rsidRDefault="005B4EB9" w:rsidP="00915454">
      <w:r>
        <w:t>С февраля</w:t>
      </w:r>
      <w:r w:rsidR="00F978D2">
        <w:t xml:space="preserve"> 2016 – по март 2016</w:t>
      </w:r>
      <w:r w:rsidR="00915454" w:rsidRPr="00915454">
        <w:t xml:space="preserve"> пройдут</w:t>
      </w:r>
      <w:r>
        <w:t xml:space="preserve"> курсы повышения квалификации 2 педагога</w:t>
      </w:r>
      <w:r w:rsidR="00915454" w:rsidRPr="00915454">
        <w:t xml:space="preserve"> в соответствии с ФГОС.</w:t>
      </w:r>
    </w:p>
    <w:p w:rsidR="00915454" w:rsidRPr="00915454" w:rsidRDefault="00915454" w:rsidP="00915454">
      <w:r w:rsidRPr="00915454">
        <w:rPr>
          <w:b/>
          <w:bCs/>
          <w:i/>
          <w:iCs/>
        </w:rPr>
        <w:t>Вывод</w:t>
      </w:r>
      <w:r w:rsidRPr="00915454">
        <w:t>: по итогам реализации кадрового обеспечения введения ФГОС ДО: в детском саду ведется постепенная работа по организации повышения квалификации педагогических работников. К концу</w:t>
      </w:r>
      <w:r w:rsidR="00F978D2">
        <w:t xml:space="preserve"> первого квартала 2016</w:t>
      </w:r>
      <w:r w:rsidRPr="00915454">
        <w:t xml:space="preserve">г 100% педагогов </w:t>
      </w:r>
      <w:r w:rsidR="000D7807">
        <w:t xml:space="preserve"> </w:t>
      </w:r>
      <w:r w:rsidR="000D7807">
        <w:rPr>
          <w:bCs/>
        </w:rPr>
        <w:t>МКДОУ «Гоноховский детский сад  № 10 «Медвежонок»»</w:t>
      </w:r>
      <w:r w:rsidR="000D7807">
        <w:rPr>
          <w:b/>
          <w:bCs/>
        </w:rPr>
        <w:t xml:space="preserve"> </w:t>
      </w:r>
      <w:r w:rsidR="000D7807">
        <w:t xml:space="preserve">  </w:t>
      </w:r>
      <w:r w:rsidRPr="00915454">
        <w:t>повысят свою квалификацию.</w:t>
      </w:r>
    </w:p>
    <w:p w:rsidR="005B4EB9" w:rsidRDefault="005B4EB9" w:rsidP="00915454">
      <w:pPr>
        <w:rPr>
          <w:b/>
          <w:bCs/>
        </w:rPr>
      </w:pPr>
    </w:p>
    <w:p w:rsidR="005B4EB9" w:rsidRDefault="005B4EB9" w:rsidP="00915454">
      <w:pPr>
        <w:rPr>
          <w:b/>
          <w:bCs/>
        </w:rPr>
      </w:pPr>
    </w:p>
    <w:p w:rsidR="00915454" w:rsidRPr="00915454" w:rsidRDefault="00915454" w:rsidP="00915454">
      <w:r w:rsidRPr="00915454">
        <w:rPr>
          <w:b/>
          <w:bCs/>
        </w:rPr>
        <w:t>Информационное обеспечение введения ФГОС в ДОУ.</w:t>
      </w:r>
    </w:p>
    <w:p w:rsidR="00915454" w:rsidRPr="00915454" w:rsidRDefault="00915454" w:rsidP="00915454">
      <w:r w:rsidRPr="00915454">
        <w:t>1.Информирование родителей (законных представителей) о введении, реализации ФГОС дошкольного образования через информационные стенды, буклеты, сайт, проведение родительских собраний.</w:t>
      </w:r>
    </w:p>
    <w:p w:rsidR="00915454" w:rsidRPr="00915454" w:rsidRDefault="00915454" w:rsidP="00915454">
      <w:r w:rsidRPr="00915454">
        <w:t>2.Семинар – практикум «Взаимодействие ДОУ и семьи».</w:t>
      </w:r>
    </w:p>
    <w:p w:rsidR="00915454" w:rsidRPr="00915454" w:rsidRDefault="00915454" w:rsidP="00915454">
      <w:r w:rsidRPr="00915454">
        <w:t>3.Подготовка отчета (самоанализа) ДОУ. Размещение отчета на сайте ДОУ.</w:t>
      </w:r>
    </w:p>
    <w:p w:rsidR="00915454" w:rsidRPr="00915454" w:rsidRDefault="00915454" w:rsidP="00915454">
      <w:r w:rsidRPr="00915454">
        <w:t>4.Презентация ООП ДОУ на сайте.</w:t>
      </w:r>
    </w:p>
    <w:p w:rsidR="00F978D2" w:rsidRDefault="00915454" w:rsidP="00915454">
      <w:r w:rsidRPr="00915454">
        <w:t> </w:t>
      </w:r>
    </w:p>
    <w:p w:rsidR="00915454" w:rsidRPr="00915454" w:rsidRDefault="00915454" w:rsidP="00915454">
      <w:r w:rsidRPr="00915454">
        <w:rPr>
          <w:b/>
          <w:bCs/>
        </w:rPr>
        <w:lastRenderedPageBreak/>
        <w:t>Задачи</w:t>
      </w:r>
      <w:r w:rsidRPr="00915454">
        <w:t> </w:t>
      </w:r>
      <w:r w:rsidRPr="00915454">
        <w:rPr>
          <w:b/>
          <w:bCs/>
        </w:rPr>
        <w:t>совершенствования информационного обеспечения введения ФГОС ДОУ:</w:t>
      </w:r>
    </w:p>
    <w:p w:rsidR="00915454" w:rsidRPr="00915454" w:rsidRDefault="00915454" w:rsidP="00915454">
      <w:pPr>
        <w:numPr>
          <w:ilvl w:val="0"/>
          <w:numId w:val="3"/>
        </w:numPr>
      </w:pPr>
      <w:r w:rsidRPr="00915454">
        <w:t>Продолжить осуществлять информационную поддержку участников образовательного процесса по вопросам введения и реализации ФГОС.</w:t>
      </w:r>
    </w:p>
    <w:p w:rsidR="00915454" w:rsidRPr="00915454" w:rsidRDefault="00915454" w:rsidP="00915454">
      <w:pPr>
        <w:numPr>
          <w:ilvl w:val="0"/>
          <w:numId w:val="3"/>
        </w:numPr>
      </w:pPr>
      <w:r w:rsidRPr="00915454">
        <w:t>Обеспечить регулярное обновление информации о реализации ФГОС ДО, опубликовывать на сайте ДОУ.</w:t>
      </w:r>
    </w:p>
    <w:p w:rsidR="00915454" w:rsidRPr="00915454" w:rsidRDefault="00915454" w:rsidP="00915454">
      <w:pPr>
        <w:numPr>
          <w:ilvl w:val="0"/>
          <w:numId w:val="3"/>
        </w:numPr>
      </w:pPr>
      <w:r w:rsidRPr="00915454">
        <w:t>Фиксировать ход образовательного процесса и результатов освоения воспитанниками ООП.</w:t>
      </w:r>
    </w:p>
    <w:p w:rsidR="00915454" w:rsidRPr="00915454" w:rsidRDefault="00915454" w:rsidP="00915454">
      <w:pPr>
        <w:numPr>
          <w:ilvl w:val="0"/>
          <w:numId w:val="3"/>
        </w:numPr>
      </w:pPr>
      <w:r w:rsidRPr="00915454">
        <w:t>Задача годового плана «Создание организационно-методических условий для внедрения ФГОС дошкольного образования, через реализацию плана „дорожной карты“</w:t>
      </w:r>
    </w:p>
    <w:p w:rsidR="00915454" w:rsidRPr="00915454" w:rsidRDefault="00915454" w:rsidP="00915454">
      <w:r w:rsidRPr="00915454">
        <w:rPr>
          <w:b/>
          <w:bCs/>
        </w:rPr>
        <w:t>Вывод</w:t>
      </w:r>
      <w:r w:rsidRPr="00915454">
        <w:t>: по итогам реализации информационного обеспечения введения ФГОС в ДОУ</w:t>
      </w:r>
    </w:p>
    <w:p w:rsidR="00915454" w:rsidRPr="00915454" w:rsidRDefault="00915454" w:rsidP="00915454">
      <w:r w:rsidRPr="00915454">
        <w:t>Организовано:</w:t>
      </w:r>
    </w:p>
    <w:p w:rsidR="00915454" w:rsidRPr="00915454" w:rsidRDefault="00915454" w:rsidP="00915454">
      <w:pPr>
        <w:numPr>
          <w:ilvl w:val="0"/>
          <w:numId w:val="4"/>
        </w:numPr>
      </w:pPr>
      <w:r w:rsidRPr="00915454">
        <w:t>ознакомление педагогов и родителей (законных представителей) воспитанников с особенностями организации образовательного процесса в ДОУ с введением ФГОС.</w:t>
      </w:r>
    </w:p>
    <w:p w:rsidR="00915454" w:rsidRPr="00915454" w:rsidRDefault="000D7807" w:rsidP="00915454">
      <w:r>
        <w:rPr>
          <w:b/>
          <w:bCs/>
        </w:rPr>
        <w:t>Перспектива на 2015-2016</w:t>
      </w:r>
      <w:r w:rsidR="00915454" w:rsidRPr="00915454">
        <w:rPr>
          <w:b/>
          <w:bCs/>
        </w:rPr>
        <w:t xml:space="preserve"> </w:t>
      </w:r>
      <w:proofErr w:type="spellStart"/>
      <w:r w:rsidR="00915454" w:rsidRPr="00915454">
        <w:rPr>
          <w:b/>
          <w:bCs/>
        </w:rPr>
        <w:t>уч.г</w:t>
      </w:r>
      <w:proofErr w:type="spellEnd"/>
      <w:r w:rsidR="00915454" w:rsidRPr="00915454">
        <w:rPr>
          <w:b/>
          <w:bCs/>
        </w:rPr>
        <w:t>.:</w:t>
      </w:r>
    </w:p>
    <w:p w:rsidR="00915454" w:rsidRPr="00915454" w:rsidRDefault="00915454" w:rsidP="00915454">
      <w:pPr>
        <w:numPr>
          <w:ilvl w:val="0"/>
          <w:numId w:val="5"/>
        </w:numPr>
      </w:pPr>
      <w:r w:rsidRPr="00915454">
        <w:t>Провести анкетирование среди родителей на знание ФГОС ДО.</w:t>
      </w:r>
    </w:p>
    <w:p w:rsidR="00915454" w:rsidRPr="00915454" w:rsidRDefault="00915454" w:rsidP="00915454">
      <w:pPr>
        <w:numPr>
          <w:ilvl w:val="0"/>
          <w:numId w:val="5"/>
        </w:numPr>
      </w:pPr>
      <w:r w:rsidRPr="00915454">
        <w:t>Круглый стол совместно с родителями «Что такое ФГОС и его результаты».</w:t>
      </w:r>
    </w:p>
    <w:p w:rsidR="00915454" w:rsidRPr="00915454" w:rsidRDefault="00915454" w:rsidP="00915454">
      <w:pPr>
        <w:numPr>
          <w:ilvl w:val="0"/>
          <w:numId w:val="5"/>
        </w:numPr>
      </w:pPr>
      <w:r w:rsidRPr="00915454">
        <w:t>Сотрудничество детского сада и родителей (законных представителей) в реализации Основной общеобразовательной программы дошкольного образования.</w:t>
      </w:r>
    </w:p>
    <w:p w:rsidR="00915454" w:rsidRPr="00915454" w:rsidRDefault="00915454" w:rsidP="00915454">
      <w:r w:rsidRPr="00915454">
        <w:rPr>
          <w:b/>
          <w:bCs/>
        </w:rPr>
        <w:t>Материально-технические условия введения ФГОС ДО.</w:t>
      </w:r>
    </w:p>
    <w:p w:rsidR="00915454" w:rsidRPr="00915454" w:rsidRDefault="00915454" w:rsidP="00915454">
      <w:r w:rsidRPr="00915454">
        <w:t>1.Обеспечено обновление ДОУ в соответствии с требованиями ФГОС к минимальной оснащенности учебного процесса (поэтапное определение необходимых изменений в оснащенности ДО с учетом требований ФГОС).</w:t>
      </w:r>
    </w:p>
    <w:p w:rsidR="00915454" w:rsidRPr="00915454" w:rsidRDefault="00915454" w:rsidP="00915454">
      <w:r w:rsidRPr="00915454">
        <w:t> 2.Обеспечено соответствие материально-технической базы реализации ООП действующим санитарным и противопожарным нормам, нормам охраны труда работников ДО (приведение в соответствие материально-технической базы реализации ООП с требованиями ФГОС).</w:t>
      </w:r>
    </w:p>
    <w:p w:rsidR="0012300D" w:rsidRDefault="0012300D" w:rsidP="0012300D">
      <w:pPr>
        <w:pStyle w:val="a4"/>
      </w:pPr>
      <w:r>
        <w:t xml:space="preserve"> 3.</w:t>
      </w:r>
      <w:r w:rsidRPr="0012300D">
        <w:t xml:space="preserve"> </w:t>
      </w:r>
      <w:r>
        <w:t>М</w:t>
      </w:r>
      <w:r>
        <w:t>атериально-техническая база МКДОУ «Гоноховский детский сад № 10 «Медвежонок»» Завьяловского района пополнилась новым оборудованием</w:t>
      </w:r>
    </w:p>
    <w:p w:rsidR="0012300D" w:rsidRDefault="0012300D" w:rsidP="0012300D">
      <w:pPr>
        <w:pStyle w:val="a4"/>
      </w:pPr>
      <w:r>
        <w:t>- спортивное оборудование (мягкие игровые модули, сухой бассейн и т.д.) на сумму 79940 рублей;</w:t>
      </w:r>
    </w:p>
    <w:p w:rsidR="0012300D" w:rsidRDefault="0012300D" w:rsidP="0012300D">
      <w:pPr>
        <w:pStyle w:val="a4"/>
      </w:pPr>
      <w:r>
        <w:t>- оргтехника (</w:t>
      </w:r>
      <w:proofErr w:type="spellStart"/>
      <w:r>
        <w:t>мультимидийный</w:t>
      </w:r>
      <w:proofErr w:type="spellEnd"/>
      <w:r>
        <w:t xml:space="preserve"> проектор, </w:t>
      </w:r>
      <w:proofErr w:type="spellStart"/>
      <w:r>
        <w:t>ноотбук</w:t>
      </w:r>
      <w:proofErr w:type="spellEnd"/>
      <w:r>
        <w:t>, принтер, экран настенный, фотоаппарат) на сумму 44000 рублей;</w:t>
      </w:r>
    </w:p>
    <w:p w:rsidR="0012300D" w:rsidRDefault="0012300D" w:rsidP="0012300D">
      <w:pPr>
        <w:pStyle w:val="a4"/>
      </w:pPr>
      <w:r>
        <w:t>- мягкий инвентарь (матрацы, одеяла, подушки, комплекты постельного белья) на сумму 81100 рублей;</w:t>
      </w:r>
    </w:p>
    <w:p w:rsidR="0012300D" w:rsidRDefault="0012300D" w:rsidP="0012300D">
      <w:pPr>
        <w:pStyle w:val="a4"/>
      </w:pPr>
      <w:r>
        <w:t>- детская мебель (столы- 20 шт., стулья-60 шт.) на сумму 75800 рублей.</w:t>
      </w:r>
    </w:p>
    <w:p w:rsidR="0012300D" w:rsidRDefault="0012300D" w:rsidP="0012300D">
      <w:pPr>
        <w:pStyle w:val="a4"/>
      </w:pPr>
      <w:r>
        <w:t>Главное управление образования и молодёжной политики Алтайского края передало в безвозмездное пользование:</w:t>
      </w:r>
    </w:p>
    <w:p w:rsidR="0012300D" w:rsidRDefault="0012300D" w:rsidP="0012300D">
      <w:pPr>
        <w:pStyle w:val="a4"/>
      </w:pPr>
      <w:r>
        <w:t>- 30 детских кроватей на сумму 59700 рублей;</w:t>
      </w:r>
    </w:p>
    <w:p w:rsidR="0012300D" w:rsidRDefault="0012300D" w:rsidP="0012300D">
      <w:pPr>
        <w:pStyle w:val="a4"/>
      </w:pPr>
      <w:r>
        <w:t>- электроплиту на пищеблок на сумму 50800 рублей</w:t>
      </w:r>
    </w:p>
    <w:p w:rsidR="0012300D" w:rsidRDefault="0012300D" w:rsidP="0012300D">
      <w:pPr>
        <w:pStyle w:val="a4"/>
      </w:pPr>
      <w:r>
        <w:t xml:space="preserve">               в 2015 году</w:t>
      </w:r>
    </w:p>
    <w:p w:rsidR="0012300D" w:rsidRDefault="0012300D" w:rsidP="0012300D">
      <w:pPr>
        <w:pStyle w:val="a4"/>
      </w:pPr>
      <w:r>
        <w:t xml:space="preserve">- оргтехника (интерактивная доска, </w:t>
      </w:r>
      <w:proofErr w:type="spellStart"/>
      <w:r>
        <w:t>ноотбук</w:t>
      </w:r>
      <w:proofErr w:type="spellEnd"/>
      <w:r>
        <w:t>) на сумму 106890 руб.,</w:t>
      </w:r>
    </w:p>
    <w:p w:rsidR="0012300D" w:rsidRDefault="0012300D" w:rsidP="0012300D">
      <w:pPr>
        <w:pStyle w:val="a4"/>
      </w:pPr>
      <w:r>
        <w:lastRenderedPageBreak/>
        <w:t xml:space="preserve">- детская мебель для новой группы(столы- 6 шт., стулья-20 шт., трёхъярусные кровати – 12 шт., кабинки для детской одежды- 15 шт.)на сумму 150615 рублей. </w:t>
      </w:r>
    </w:p>
    <w:p w:rsidR="00915454" w:rsidRPr="00915454" w:rsidRDefault="0012300D" w:rsidP="0012300D">
      <w:pPr>
        <w:pStyle w:val="a4"/>
      </w:pPr>
      <w:r>
        <w:t>-  мягкий инвентарь(раскладной мат) на сумму 2300 руб.</w:t>
      </w:r>
    </w:p>
    <w:p w:rsidR="00915454" w:rsidRPr="00915454" w:rsidRDefault="0012300D" w:rsidP="0012300D">
      <w:pPr>
        <w:pStyle w:val="a4"/>
      </w:pPr>
      <w:r>
        <w:t xml:space="preserve"> </w:t>
      </w:r>
    </w:p>
    <w:p w:rsidR="00915454" w:rsidRPr="00915454" w:rsidRDefault="00915454" w:rsidP="00915454">
      <w:r w:rsidRPr="00915454">
        <w:t>4.Осуществляется контролируемый доступ участников образовательного процесса к информационным образовательным ресурсам в сети Интернет (Расширение возможностей доступа пользователей к банку актуальной педагогической информации и обеспечение возможности дистанционной поддержки участников образовательного процесса).</w:t>
      </w:r>
    </w:p>
    <w:p w:rsidR="0012300D" w:rsidRDefault="0012300D" w:rsidP="00915454">
      <w:pPr>
        <w:rPr>
          <w:b/>
          <w:bCs/>
        </w:rPr>
      </w:pPr>
    </w:p>
    <w:p w:rsidR="00915454" w:rsidRDefault="00915454" w:rsidP="00915454">
      <w:pPr>
        <w:rPr>
          <w:b/>
          <w:bCs/>
        </w:rPr>
      </w:pPr>
      <w:r w:rsidRPr="00915454">
        <w:rPr>
          <w:b/>
          <w:bCs/>
        </w:rPr>
        <w:t>Финансово-экономическое обеспечение введения ФГОС ДО в ДОУ</w:t>
      </w:r>
    </w:p>
    <w:p w:rsidR="0012300D" w:rsidRDefault="0012300D" w:rsidP="00915454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77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E8DC7"/>
        <w:tblCellMar>
          <w:left w:w="0" w:type="dxa"/>
          <w:right w:w="0" w:type="dxa"/>
        </w:tblCellMar>
        <w:tblLook w:val="04A0"/>
      </w:tblPr>
      <w:tblGrid>
        <w:gridCol w:w="1160"/>
        <w:gridCol w:w="2672"/>
        <w:gridCol w:w="3881"/>
      </w:tblGrid>
      <w:tr w:rsidR="0012300D" w:rsidTr="0012300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rPr>
                <w:b/>
                <w:bCs/>
              </w:rPr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rPr>
                <w:b/>
                <w:bCs/>
              </w:rPr>
              <w:t>Нормативное обеспечение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rPr>
                <w:b/>
                <w:bCs/>
              </w:rPr>
              <w:t>Объем финансирования</w:t>
            </w:r>
          </w:p>
        </w:tc>
      </w:tr>
      <w:tr w:rsidR="0012300D" w:rsidTr="0012300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 w:rsidP="0012300D">
            <w:pPr>
              <w:numPr>
                <w:ilvl w:val="0"/>
                <w:numId w:val="9"/>
              </w:numPr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t>Приобретенное оборудование (2014 -2015г.)</w:t>
            </w:r>
          </w:p>
          <w:p w:rsidR="0012300D" w:rsidRDefault="0012300D"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t xml:space="preserve"> 570045руб. 00 коп.</w:t>
            </w:r>
          </w:p>
        </w:tc>
      </w:tr>
      <w:tr w:rsidR="0012300D" w:rsidTr="0012300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 w:rsidP="0012300D">
            <w:pPr>
              <w:numPr>
                <w:ilvl w:val="0"/>
                <w:numId w:val="10"/>
              </w:numPr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t>Повышение квалификации</w:t>
            </w:r>
          </w:p>
          <w:p w:rsidR="0012300D" w:rsidRDefault="0012300D"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300D" w:rsidRDefault="0012300D">
            <w:r>
              <w:t>25313 руб. 96 коп.</w:t>
            </w:r>
          </w:p>
        </w:tc>
      </w:tr>
    </w:tbl>
    <w:p w:rsidR="0012300D" w:rsidRDefault="0012300D" w:rsidP="00915454">
      <w:pPr>
        <w:rPr>
          <w:b/>
          <w:bCs/>
        </w:rPr>
      </w:pPr>
    </w:p>
    <w:p w:rsidR="00915454" w:rsidRPr="00915454" w:rsidRDefault="00915454" w:rsidP="00915454">
      <w:r w:rsidRPr="00915454">
        <w:rPr>
          <w:b/>
          <w:bCs/>
        </w:rPr>
        <w:t>Результаты введения Стандарта.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— изменился характер деятельности воспитанников (исследовательская деятельность, творческая, игровая деятельность стала ведущей);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— у педагогов активизировалось стремление к повышению квалификации своего профессионального уровня, освоению новых технологий. средств обучения; появились перспективы ощутимых моральных и материальных вознаграждений, повысилась заинтересованность родителей в участии в образовательной деятельности. управлении организацией;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- появилась возможность профессионального общения педагогов и обмена опытом с коллегами;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— разработаны организационно – управленческие решения, регулирующие реализацию ФГОС ДО, созданы условия для его введения и реализации;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— нормативно – правовая база ДОО приведена в соответствие с ФГОС ДО.</w:t>
      </w:r>
    </w:p>
    <w:p w:rsidR="00915454" w:rsidRPr="00915454" w:rsidRDefault="00915454" w:rsidP="00915454">
      <w:pPr>
        <w:numPr>
          <w:ilvl w:val="0"/>
          <w:numId w:val="8"/>
        </w:numPr>
      </w:pPr>
      <w:r w:rsidRPr="00915454">
        <w:rPr>
          <w:b/>
          <w:bCs/>
        </w:rPr>
        <w:t>— организована эффективная кадровая политика, позволяющая реализовывать сопровождение по внедрению ФГОС ДО.</w:t>
      </w:r>
    </w:p>
    <w:p w:rsidR="00915454" w:rsidRPr="00915454" w:rsidRDefault="00915454" w:rsidP="00915454">
      <w:r w:rsidRPr="00915454">
        <w:t>Но наряду с положительными моментами есть и </w:t>
      </w:r>
      <w:r w:rsidRPr="00915454">
        <w:rPr>
          <w:b/>
          <w:bCs/>
        </w:rPr>
        <w:t>проблемы</w:t>
      </w:r>
      <w:r w:rsidRPr="00915454">
        <w:t>, которые необходимо решить:</w:t>
      </w:r>
    </w:p>
    <w:p w:rsidR="00915454" w:rsidRPr="00915454" w:rsidRDefault="00915454" w:rsidP="00915454">
      <w:r w:rsidRPr="00915454">
        <w:lastRenderedPageBreak/>
        <w:t>1. Отсутствие учебно-методических разработок и материалов, разработанных в соответствии с ФГОС(тесты, дидактические материалы, контрольно-измерительный инструментарий).</w:t>
      </w:r>
    </w:p>
    <w:p w:rsidR="00915454" w:rsidRPr="00915454" w:rsidRDefault="00915454" w:rsidP="00915454">
      <w:r w:rsidRPr="00915454">
        <w:t>2. Недостаточная психологическая и профессиональная готовность педагогов к реализации ООП.</w:t>
      </w:r>
    </w:p>
    <w:p w:rsidR="00915454" w:rsidRPr="00915454" w:rsidRDefault="00D15D6B" w:rsidP="00915454">
      <w:r>
        <w:t>3</w:t>
      </w:r>
      <w:r w:rsidR="00915454" w:rsidRPr="00915454">
        <w:t>. Проблемы в организации предметно-пространственной среды, с учетом возможностей индивидуального подхода к каждому ребенку.</w:t>
      </w:r>
    </w:p>
    <w:p w:rsidR="00915454" w:rsidRPr="00915454" w:rsidRDefault="00915454" w:rsidP="00915454">
      <w:r w:rsidRPr="00915454">
        <w:rPr>
          <w:b/>
          <w:bCs/>
        </w:rPr>
        <w:t>Пути решения выявленных проблем</w:t>
      </w:r>
    </w:p>
    <w:p w:rsidR="00915454" w:rsidRPr="00915454" w:rsidRDefault="00915454" w:rsidP="00915454">
      <w:r w:rsidRPr="00915454">
        <w:t>1. Формирование нового профессионального мировоззрения педагогов ДОУ в контексте ФГОС ДО.</w:t>
      </w:r>
    </w:p>
    <w:p w:rsidR="00915454" w:rsidRPr="00915454" w:rsidRDefault="00915454" w:rsidP="00915454">
      <w:r w:rsidRPr="00915454">
        <w:t>2. Необходимо обеспечить прохождение курсов повышения квалификации педагогом (в соответствии с графиком курсовой переподготовки).</w:t>
      </w:r>
    </w:p>
    <w:p w:rsidR="00915454" w:rsidRPr="00915454" w:rsidRDefault="00915454" w:rsidP="00915454">
      <w:r w:rsidRPr="00915454">
        <w:t>3.Всем педагогам необходимо активно включиться в процесс реализации ФГОС ДО.</w:t>
      </w:r>
    </w:p>
    <w:p w:rsidR="00915454" w:rsidRPr="00915454" w:rsidRDefault="00915454" w:rsidP="00915454">
      <w:r w:rsidRPr="00915454">
        <w:t>4.Продолжить изучение и применение современных инновационных психолого-педагогических систем воспитания и обучения.</w:t>
      </w:r>
    </w:p>
    <w:p w:rsidR="00915454" w:rsidRPr="00915454" w:rsidRDefault="00915454" w:rsidP="00915454">
      <w:r w:rsidRPr="00915454">
        <w:t>5.Обновление и правильная организация предметно-развивающей среды в группе.</w:t>
      </w:r>
    </w:p>
    <w:p w:rsidR="00915454" w:rsidRPr="00915454" w:rsidRDefault="00915454" w:rsidP="00915454">
      <w:r w:rsidRPr="00915454">
        <w:t>6.Поиск новых, современных приемов и методов взаимодействия педагога с родителями (законными представителями), направленных на повышение активности родителей как полноправных участников образовательного процесса.</w:t>
      </w:r>
    </w:p>
    <w:p w:rsidR="00915454" w:rsidRPr="00915454" w:rsidRDefault="00915454" w:rsidP="00915454">
      <w:r w:rsidRPr="00915454">
        <w:t> </w:t>
      </w:r>
    </w:p>
    <w:p w:rsidR="00915454" w:rsidRPr="00915454" w:rsidRDefault="00D15D6B" w:rsidP="00915454">
      <w:r>
        <w:t>27 ноября</w:t>
      </w:r>
      <w:r w:rsidR="00915454" w:rsidRPr="00915454">
        <w:t xml:space="preserve"> 2015г.</w:t>
      </w:r>
    </w:p>
    <w:p w:rsidR="00915454" w:rsidRPr="00915454" w:rsidRDefault="00915454" w:rsidP="00915454">
      <w:r w:rsidRPr="00915454">
        <w:t xml:space="preserve">Заведующий </w:t>
      </w:r>
      <w:r w:rsidR="00D15D6B">
        <w:t xml:space="preserve"> </w:t>
      </w:r>
      <w:r w:rsidR="00D15D6B">
        <w:rPr>
          <w:bCs/>
        </w:rPr>
        <w:t xml:space="preserve">                         </w:t>
      </w:r>
      <w:r w:rsidR="00D15D6B">
        <w:rPr>
          <w:b/>
          <w:bCs/>
        </w:rPr>
        <w:t xml:space="preserve"> </w:t>
      </w:r>
      <w:r w:rsidR="00D15D6B">
        <w:t xml:space="preserve">  Е.В.Капытина</w:t>
      </w:r>
    </w:p>
    <w:p w:rsidR="00915454" w:rsidRPr="00915454" w:rsidRDefault="00D15D6B" w:rsidP="00D15D6B">
      <w:pPr>
        <w:tabs>
          <w:tab w:val="left" w:pos="2730"/>
        </w:tabs>
      </w:pPr>
      <w:r>
        <w:t>Старший воспитатель</w:t>
      </w:r>
      <w:r>
        <w:tab/>
      </w:r>
      <w:proofErr w:type="spellStart"/>
      <w:r>
        <w:t>Е.Г.Кочегарова</w:t>
      </w:r>
      <w:proofErr w:type="spellEnd"/>
    </w:p>
    <w:p w:rsidR="00F64583" w:rsidRDefault="00F64583"/>
    <w:sectPr w:rsidR="00F64583" w:rsidSect="00F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76"/>
    <w:multiLevelType w:val="multilevel"/>
    <w:tmpl w:val="68A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7E8"/>
    <w:multiLevelType w:val="multilevel"/>
    <w:tmpl w:val="E3D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A4A68"/>
    <w:multiLevelType w:val="multilevel"/>
    <w:tmpl w:val="529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C5ED0"/>
    <w:multiLevelType w:val="multilevel"/>
    <w:tmpl w:val="4DB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56E59"/>
    <w:multiLevelType w:val="multilevel"/>
    <w:tmpl w:val="596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34D74"/>
    <w:multiLevelType w:val="multilevel"/>
    <w:tmpl w:val="1AF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47592"/>
    <w:multiLevelType w:val="multilevel"/>
    <w:tmpl w:val="5E00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95D2B"/>
    <w:multiLevelType w:val="multilevel"/>
    <w:tmpl w:val="EBC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915454"/>
    <w:rsid w:val="000D7807"/>
    <w:rsid w:val="0012300D"/>
    <w:rsid w:val="005B4EB9"/>
    <w:rsid w:val="00915454"/>
    <w:rsid w:val="00D15D6B"/>
    <w:rsid w:val="00F64583"/>
    <w:rsid w:val="00F978D2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454"/>
    <w:rPr>
      <w:color w:val="0000FF" w:themeColor="hyperlink"/>
      <w:u w:val="single"/>
    </w:rPr>
  </w:style>
  <w:style w:type="paragraph" w:styleId="a4">
    <w:name w:val="No Spacing"/>
    <w:uiPriority w:val="1"/>
    <w:qFormat/>
    <w:rsid w:val="00F97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DSGon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2015-12-01T08:18:00Z</dcterms:created>
  <dcterms:modified xsi:type="dcterms:W3CDTF">2015-12-01T09:46:00Z</dcterms:modified>
</cp:coreProperties>
</file>